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19E" w:rsidRDefault="001C219E">
      <w:pPr>
        <w:pStyle w:val="Default"/>
        <w:spacing w:after="240" w:line="360" w:lineRule="atLeast"/>
        <w:rPr>
          <w:rFonts w:ascii="Arial" w:hAnsi="Arial"/>
          <w:b/>
          <w:bCs/>
          <w:sz w:val="28"/>
          <w:szCs w:val="28"/>
        </w:rPr>
      </w:pPr>
      <w:r w:rsidRPr="001C219E">
        <w:rPr>
          <w:rFonts w:ascii="Arial" w:hAnsi="Arial"/>
          <w:b/>
          <w:bCs/>
          <w:noProof/>
          <w:sz w:val="28"/>
          <w:szCs w:val="28"/>
        </w:rPr>
        <w:drawing>
          <wp:inline distT="0" distB="0" distL="0" distR="0">
            <wp:extent cx="2162317"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7387" cy="578126"/>
                    </a:xfrm>
                    <a:prstGeom prst="rect">
                      <a:avLst/>
                    </a:prstGeom>
                    <a:noFill/>
                    <a:ln>
                      <a:noFill/>
                    </a:ln>
                  </pic:spPr>
                </pic:pic>
              </a:graphicData>
            </a:graphic>
          </wp:inline>
        </w:drawing>
      </w:r>
    </w:p>
    <w:p w:rsidR="00A9133E" w:rsidRDefault="00A53C88">
      <w:pPr>
        <w:pStyle w:val="Default"/>
        <w:spacing w:after="240" w:line="360" w:lineRule="atLeast"/>
        <w:rPr>
          <w:rFonts w:ascii="Arial" w:eastAsia="Arial" w:hAnsi="Arial" w:cs="Arial"/>
          <w:b/>
          <w:bCs/>
          <w:sz w:val="28"/>
          <w:szCs w:val="28"/>
        </w:rPr>
      </w:pPr>
      <w:r>
        <w:rPr>
          <w:rFonts w:ascii="Arial" w:hAnsi="Arial"/>
          <w:b/>
          <w:bCs/>
          <w:sz w:val="28"/>
          <w:szCs w:val="28"/>
        </w:rPr>
        <w:t>WE NEED YOU!</w:t>
      </w:r>
    </w:p>
    <w:p w:rsidR="00A9133E" w:rsidRDefault="00A53C88">
      <w:pPr>
        <w:pStyle w:val="Default"/>
        <w:spacing w:after="240" w:line="360" w:lineRule="atLeast"/>
        <w:rPr>
          <w:rFonts w:ascii="Arial" w:eastAsia="Arial" w:hAnsi="Arial" w:cs="Arial"/>
          <w:sz w:val="28"/>
          <w:szCs w:val="28"/>
        </w:rPr>
      </w:pPr>
      <w:r>
        <w:rPr>
          <w:rFonts w:ascii="Arial" w:hAnsi="Arial"/>
          <w:sz w:val="28"/>
          <w:szCs w:val="28"/>
        </w:rPr>
        <w:t xml:space="preserve">Intergroup needs YOU!  </w:t>
      </w:r>
      <w:r w:rsidR="006072F8">
        <w:rPr>
          <w:rFonts w:ascii="Arial" w:hAnsi="Arial"/>
          <w:sz w:val="28"/>
          <w:szCs w:val="28"/>
        </w:rPr>
        <w:t>We need</w:t>
      </w:r>
      <w:r>
        <w:rPr>
          <w:rFonts w:ascii="Arial" w:hAnsi="Arial"/>
          <w:sz w:val="28"/>
          <w:szCs w:val="28"/>
        </w:rPr>
        <w:t xml:space="preserve"> your recovery, your twelfth step-service, your experience, strength, and hope.  Perhaps you have newly come to Overeaters Anonymous and have no clue what Intergroup is all about.  Maybe you even think you are </w:t>
      </w:r>
      <w:r>
        <w:rPr>
          <w:rFonts w:ascii="Arial" w:hAnsi="Arial"/>
          <w:sz w:val="28"/>
          <w:szCs w:val="28"/>
        </w:rPr>
        <w:t>not sure you want to be of service</w:t>
      </w:r>
      <w:r>
        <w:rPr>
          <w:rFonts w:ascii="Arial" w:hAnsi="Arial"/>
          <w:sz w:val="28"/>
          <w:szCs w:val="28"/>
        </w:rPr>
        <w:t>…</w:t>
      </w:r>
      <w:r>
        <w:rPr>
          <w:rFonts w:ascii="Arial" w:hAnsi="Arial"/>
          <w:sz w:val="28"/>
          <w:szCs w:val="28"/>
        </w:rPr>
        <w:t xml:space="preserve">let your curiosity guide you to see if this service might be a good fit. </w:t>
      </w:r>
      <w:r w:rsidR="006072F8">
        <w:rPr>
          <w:rFonts w:ascii="Arial" w:hAnsi="Arial"/>
          <w:sz w:val="28"/>
          <w:szCs w:val="28"/>
        </w:rPr>
        <w:t>For most of these positions, y</w:t>
      </w:r>
      <w:r>
        <w:rPr>
          <w:rFonts w:ascii="Arial" w:hAnsi="Arial"/>
          <w:sz w:val="28"/>
          <w:szCs w:val="28"/>
        </w:rPr>
        <w:t>ou don</w:t>
      </w:r>
      <w:r>
        <w:rPr>
          <w:rFonts w:ascii="Arial" w:hAnsi="Arial"/>
          <w:sz w:val="28"/>
          <w:szCs w:val="28"/>
        </w:rPr>
        <w:t>’</w:t>
      </w:r>
      <w:r>
        <w:rPr>
          <w:rFonts w:ascii="Arial" w:hAnsi="Arial"/>
          <w:sz w:val="28"/>
          <w:szCs w:val="28"/>
        </w:rPr>
        <w:t>t need to have prior board experience.  We will meet you where you are.  We are looking for OA members who are willing to be perfectly imper</w:t>
      </w:r>
      <w:r>
        <w:rPr>
          <w:rFonts w:ascii="Arial" w:hAnsi="Arial"/>
          <w:sz w:val="28"/>
          <w:szCs w:val="28"/>
        </w:rPr>
        <w:t>fect.</w:t>
      </w:r>
    </w:p>
    <w:p w:rsidR="00A9133E" w:rsidRPr="00A53C88" w:rsidRDefault="006072F8" w:rsidP="00A53C88">
      <w:pPr>
        <w:pStyle w:val="Default"/>
        <w:spacing w:after="240" w:line="360" w:lineRule="atLeast"/>
        <w:rPr>
          <w:rFonts w:ascii="Times" w:eastAsia="Times" w:hAnsi="Times" w:cs="Times"/>
          <w:sz w:val="24"/>
          <w:szCs w:val="24"/>
        </w:rPr>
      </w:pPr>
      <w:r>
        <w:rPr>
          <w:rFonts w:ascii="Arial" w:hAnsi="Arial"/>
          <w:sz w:val="28"/>
          <w:szCs w:val="28"/>
        </w:rPr>
        <w:t>Open positions:</w:t>
      </w:r>
    </w:p>
    <w:p w:rsidR="00A9133E" w:rsidRDefault="00A53C88">
      <w:pPr>
        <w:pStyle w:val="Default"/>
        <w:spacing w:line="360" w:lineRule="atLeast"/>
        <w:rPr>
          <w:rFonts w:ascii="Arial" w:eastAsia="Arial" w:hAnsi="Arial" w:cs="Arial"/>
          <w:b/>
          <w:bCs/>
          <w:sz w:val="24"/>
          <w:szCs w:val="24"/>
        </w:rPr>
      </w:pPr>
      <w:r>
        <w:rPr>
          <w:rFonts w:ascii="Arial" w:hAnsi="Arial"/>
          <w:b/>
          <w:bCs/>
          <w:sz w:val="24"/>
          <w:szCs w:val="24"/>
        </w:rPr>
        <w:t>Vice Chair</w:t>
      </w:r>
    </w:p>
    <w:p w:rsidR="00A9133E" w:rsidRDefault="00A53C88">
      <w:pPr>
        <w:pStyle w:val="Default"/>
        <w:spacing w:line="360" w:lineRule="atLeast"/>
        <w:rPr>
          <w:rFonts w:ascii="Times" w:eastAsia="Times" w:hAnsi="Times" w:cs="Times"/>
          <w:sz w:val="24"/>
          <w:szCs w:val="24"/>
        </w:rPr>
      </w:pPr>
      <w:r>
        <w:rPr>
          <w:rFonts w:ascii="Arial" w:hAnsi="Arial"/>
          <w:sz w:val="24"/>
          <w:szCs w:val="24"/>
        </w:rPr>
        <w:t xml:space="preserve">The Vice-Chair has the responsibilities of contacting </w:t>
      </w:r>
      <w:r w:rsidR="001C219E">
        <w:rPr>
          <w:rFonts w:ascii="Arial" w:hAnsi="Arial"/>
          <w:sz w:val="24"/>
          <w:szCs w:val="24"/>
        </w:rPr>
        <w:t>all meetings representatives, asking questions and making them feel included in the group process</w:t>
      </w:r>
      <w:r>
        <w:rPr>
          <w:rFonts w:ascii="Arial" w:hAnsi="Arial"/>
          <w:sz w:val="24"/>
          <w:szCs w:val="24"/>
        </w:rPr>
        <w:t>, and assume</w:t>
      </w:r>
      <w:r w:rsidR="001C219E">
        <w:rPr>
          <w:rFonts w:ascii="Arial" w:hAnsi="Arial"/>
          <w:sz w:val="24"/>
          <w:szCs w:val="24"/>
        </w:rPr>
        <w:t>s</w:t>
      </w:r>
      <w:r>
        <w:rPr>
          <w:rFonts w:ascii="Arial" w:hAnsi="Arial"/>
          <w:sz w:val="24"/>
          <w:szCs w:val="24"/>
        </w:rPr>
        <w:t xml:space="preserve"> the Chair role in the absent of the Chair.</w:t>
      </w:r>
    </w:p>
    <w:p w:rsidR="00A9133E" w:rsidRDefault="00A9133E">
      <w:pPr>
        <w:pStyle w:val="Default"/>
        <w:spacing w:line="360" w:lineRule="atLeast"/>
        <w:rPr>
          <w:rFonts w:ascii="Times" w:eastAsia="Times" w:hAnsi="Times" w:cs="Times"/>
          <w:b/>
          <w:bCs/>
          <w:sz w:val="24"/>
          <w:szCs w:val="24"/>
        </w:rPr>
      </w:pPr>
    </w:p>
    <w:p w:rsidR="00A9133E" w:rsidRDefault="00A53C88">
      <w:pPr>
        <w:pStyle w:val="Default"/>
        <w:spacing w:line="360" w:lineRule="atLeast"/>
        <w:rPr>
          <w:rFonts w:ascii="Arial" w:eastAsia="Arial" w:hAnsi="Arial" w:cs="Arial"/>
          <w:b/>
          <w:bCs/>
          <w:sz w:val="24"/>
          <w:szCs w:val="24"/>
        </w:rPr>
      </w:pPr>
      <w:r>
        <w:rPr>
          <w:rFonts w:ascii="Arial" w:hAnsi="Arial"/>
          <w:b/>
          <w:bCs/>
          <w:sz w:val="24"/>
          <w:szCs w:val="24"/>
        </w:rPr>
        <w:t>Treasurer</w:t>
      </w:r>
    </w:p>
    <w:p w:rsidR="00A9133E" w:rsidRDefault="00A53C88">
      <w:pPr>
        <w:pStyle w:val="Default"/>
        <w:spacing w:line="360" w:lineRule="atLeast"/>
        <w:rPr>
          <w:rFonts w:ascii="Arial" w:eastAsia="Arial" w:hAnsi="Arial" w:cs="Arial"/>
          <w:sz w:val="24"/>
          <w:szCs w:val="24"/>
        </w:rPr>
      </w:pPr>
      <w:r>
        <w:rPr>
          <w:rFonts w:ascii="Arial" w:hAnsi="Arial"/>
          <w:sz w:val="24"/>
          <w:szCs w:val="24"/>
        </w:rPr>
        <w:t>The Treasurer has the res</w:t>
      </w:r>
      <w:r w:rsidR="001C219E">
        <w:rPr>
          <w:rFonts w:ascii="Arial" w:hAnsi="Arial"/>
          <w:sz w:val="24"/>
          <w:szCs w:val="24"/>
        </w:rPr>
        <w:t>ponsibilities of maintaining the fu</w:t>
      </w:r>
      <w:r>
        <w:rPr>
          <w:rFonts w:ascii="Arial" w:hAnsi="Arial"/>
          <w:sz w:val="24"/>
          <w:szCs w:val="24"/>
        </w:rPr>
        <w:t>nds of AAI, deposit</w:t>
      </w:r>
      <w:r w:rsidR="001C219E">
        <w:rPr>
          <w:rFonts w:ascii="Arial" w:hAnsi="Arial"/>
          <w:sz w:val="24"/>
          <w:szCs w:val="24"/>
        </w:rPr>
        <w:t>ing</w:t>
      </w:r>
      <w:r>
        <w:rPr>
          <w:rFonts w:ascii="Arial" w:hAnsi="Arial"/>
          <w:sz w:val="24"/>
          <w:szCs w:val="24"/>
        </w:rPr>
        <w:t xml:space="preserve"> any monies collected, pay</w:t>
      </w:r>
      <w:r w:rsidR="001C219E">
        <w:rPr>
          <w:rFonts w:ascii="Arial" w:hAnsi="Arial"/>
          <w:sz w:val="24"/>
          <w:szCs w:val="24"/>
        </w:rPr>
        <w:t>ing</w:t>
      </w:r>
      <w:r>
        <w:rPr>
          <w:rFonts w:ascii="Arial" w:hAnsi="Arial"/>
          <w:sz w:val="24"/>
          <w:szCs w:val="24"/>
        </w:rPr>
        <w:t xml:space="preserve"> any bi</w:t>
      </w:r>
      <w:r>
        <w:rPr>
          <w:rFonts w:ascii="Arial" w:hAnsi="Arial"/>
          <w:sz w:val="24"/>
          <w:szCs w:val="24"/>
        </w:rPr>
        <w:t>lls accrued, maintain</w:t>
      </w:r>
      <w:r w:rsidR="001C219E">
        <w:rPr>
          <w:rFonts w:ascii="Arial" w:hAnsi="Arial"/>
          <w:sz w:val="24"/>
          <w:szCs w:val="24"/>
        </w:rPr>
        <w:t>ing</w:t>
      </w:r>
      <w:r>
        <w:rPr>
          <w:rFonts w:ascii="Arial" w:hAnsi="Arial"/>
          <w:sz w:val="24"/>
          <w:szCs w:val="24"/>
        </w:rPr>
        <w:t xml:space="preserve"> current and past Treasurer</w:t>
      </w:r>
      <w:r>
        <w:rPr>
          <w:rFonts w:ascii="Arial" w:hAnsi="Arial"/>
          <w:sz w:val="24"/>
          <w:szCs w:val="24"/>
        </w:rPr>
        <w:t>’</w:t>
      </w:r>
      <w:r>
        <w:rPr>
          <w:rFonts w:ascii="Arial" w:hAnsi="Arial"/>
          <w:sz w:val="24"/>
          <w:szCs w:val="24"/>
        </w:rPr>
        <w:t>s Reports, and submi</w:t>
      </w:r>
      <w:r w:rsidR="001C219E">
        <w:rPr>
          <w:rFonts w:ascii="Arial" w:hAnsi="Arial"/>
          <w:sz w:val="24"/>
          <w:szCs w:val="24"/>
        </w:rPr>
        <w:t>t</w:t>
      </w:r>
      <w:r>
        <w:rPr>
          <w:rFonts w:ascii="Arial" w:hAnsi="Arial"/>
          <w:sz w:val="24"/>
          <w:szCs w:val="24"/>
        </w:rPr>
        <w:t>t</w:t>
      </w:r>
      <w:r w:rsidR="001C219E">
        <w:rPr>
          <w:rFonts w:ascii="Arial" w:hAnsi="Arial"/>
          <w:sz w:val="24"/>
          <w:szCs w:val="24"/>
        </w:rPr>
        <w:t>ing</w:t>
      </w:r>
      <w:r>
        <w:rPr>
          <w:rFonts w:ascii="Arial" w:hAnsi="Arial"/>
          <w:sz w:val="24"/>
          <w:szCs w:val="24"/>
        </w:rPr>
        <w:t xml:space="preserve"> a monthly Treasurer</w:t>
      </w:r>
      <w:r>
        <w:rPr>
          <w:rFonts w:ascii="Arial" w:hAnsi="Arial"/>
          <w:sz w:val="24"/>
          <w:szCs w:val="24"/>
        </w:rPr>
        <w:t>’</w:t>
      </w:r>
      <w:r>
        <w:rPr>
          <w:rFonts w:ascii="Arial" w:hAnsi="Arial"/>
          <w:sz w:val="24"/>
          <w:szCs w:val="24"/>
        </w:rPr>
        <w:t>s Report.</w:t>
      </w:r>
    </w:p>
    <w:p w:rsidR="00A9133E" w:rsidRDefault="00A9133E">
      <w:pPr>
        <w:pStyle w:val="Default"/>
        <w:spacing w:line="360" w:lineRule="atLeast"/>
        <w:rPr>
          <w:rFonts w:ascii="Arial" w:eastAsia="Arial" w:hAnsi="Arial" w:cs="Arial"/>
          <w:b/>
          <w:bCs/>
          <w:sz w:val="24"/>
          <w:szCs w:val="24"/>
        </w:rPr>
      </w:pPr>
    </w:p>
    <w:p w:rsidR="00A9133E" w:rsidRDefault="00A53C88">
      <w:pPr>
        <w:pStyle w:val="Default"/>
        <w:spacing w:line="360" w:lineRule="atLeast"/>
        <w:rPr>
          <w:rFonts w:ascii="Arial" w:eastAsia="Arial" w:hAnsi="Arial" w:cs="Arial"/>
          <w:b/>
          <w:bCs/>
          <w:sz w:val="24"/>
          <w:szCs w:val="24"/>
        </w:rPr>
      </w:pPr>
      <w:r>
        <w:rPr>
          <w:rFonts w:ascii="Arial" w:hAnsi="Arial"/>
          <w:b/>
          <w:bCs/>
          <w:sz w:val="24"/>
          <w:szCs w:val="24"/>
        </w:rPr>
        <w:t>Recording Secretary</w:t>
      </w:r>
    </w:p>
    <w:p w:rsidR="00A9133E" w:rsidRDefault="00A53C88">
      <w:pPr>
        <w:pStyle w:val="Default"/>
        <w:spacing w:line="360" w:lineRule="atLeast"/>
        <w:rPr>
          <w:rFonts w:ascii="Arial" w:eastAsia="Arial" w:hAnsi="Arial" w:cs="Arial"/>
          <w:sz w:val="24"/>
          <w:szCs w:val="24"/>
        </w:rPr>
      </w:pPr>
      <w:r>
        <w:rPr>
          <w:rFonts w:ascii="Arial" w:hAnsi="Arial"/>
          <w:sz w:val="24"/>
          <w:szCs w:val="24"/>
        </w:rPr>
        <w:t>The Recording Secretary has the responsibilities of recording the minutes of the AAI and executive board meetings, maint</w:t>
      </w:r>
      <w:r>
        <w:rPr>
          <w:rFonts w:ascii="Arial" w:hAnsi="Arial"/>
          <w:sz w:val="24"/>
          <w:szCs w:val="24"/>
        </w:rPr>
        <w:t>ain</w:t>
      </w:r>
      <w:r w:rsidR="001C219E">
        <w:rPr>
          <w:rFonts w:ascii="Arial" w:hAnsi="Arial"/>
          <w:sz w:val="24"/>
          <w:szCs w:val="24"/>
        </w:rPr>
        <w:t>ing</w:t>
      </w:r>
      <w:r>
        <w:rPr>
          <w:rFonts w:ascii="Arial" w:hAnsi="Arial"/>
          <w:sz w:val="24"/>
          <w:szCs w:val="24"/>
        </w:rPr>
        <w:t xml:space="preserve"> all files, minutes, and documents pertinent to AAI, and maintain</w:t>
      </w:r>
      <w:r w:rsidR="001C219E">
        <w:rPr>
          <w:rFonts w:ascii="Arial" w:hAnsi="Arial"/>
          <w:sz w:val="24"/>
          <w:szCs w:val="24"/>
        </w:rPr>
        <w:t>ing</w:t>
      </w:r>
      <w:r>
        <w:rPr>
          <w:rFonts w:ascii="Arial" w:hAnsi="Arial"/>
          <w:sz w:val="24"/>
          <w:szCs w:val="24"/>
        </w:rPr>
        <w:t xml:space="preserve"> all records of AAI.</w:t>
      </w:r>
    </w:p>
    <w:p w:rsidR="00A9133E" w:rsidRDefault="00A9133E">
      <w:pPr>
        <w:pStyle w:val="Default"/>
        <w:spacing w:line="220" w:lineRule="atLeast"/>
        <w:rPr>
          <w:rFonts w:ascii="Arial" w:eastAsia="Arial" w:hAnsi="Arial" w:cs="Arial"/>
          <w:sz w:val="24"/>
          <w:szCs w:val="24"/>
        </w:rPr>
      </w:pPr>
    </w:p>
    <w:p w:rsidR="00A9133E" w:rsidRDefault="00A53C88">
      <w:pPr>
        <w:pStyle w:val="Default"/>
        <w:spacing w:line="220" w:lineRule="atLeast"/>
        <w:rPr>
          <w:rFonts w:ascii="Arial" w:eastAsia="Arial" w:hAnsi="Arial" w:cs="Arial"/>
          <w:sz w:val="24"/>
          <w:szCs w:val="24"/>
        </w:rPr>
      </w:pPr>
      <w:r>
        <w:rPr>
          <w:rFonts w:ascii="Arial" w:hAnsi="Arial"/>
          <w:b/>
          <w:bCs/>
          <w:sz w:val="24"/>
          <w:szCs w:val="24"/>
        </w:rPr>
        <w:t>Technology Com</w:t>
      </w:r>
      <w:r>
        <w:rPr>
          <w:rFonts w:ascii="Arial" w:hAnsi="Arial"/>
          <w:b/>
          <w:bCs/>
          <w:sz w:val="24"/>
          <w:szCs w:val="24"/>
        </w:rPr>
        <w:t>mittee Chair</w:t>
      </w:r>
    </w:p>
    <w:p w:rsidR="00A9133E" w:rsidRDefault="00A53C88">
      <w:pPr>
        <w:pStyle w:val="Default"/>
        <w:spacing w:line="300" w:lineRule="atLeast"/>
        <w:rPr>
          <w:rFonts w:ascii="Arial" w:eastAsia="Arial" w:hAnsi="Arial" w:cs="Arial"/>
          <w:sz w:val="24"/>
          <w:szCs w:val="24"/>
        </w:rPr>
      </w:pPr>
      <w:r>
        <w:rPr>
          <w:rFonts w:ascii="Arial" w:hAnsi="Arial"/>
          <w:sz w:val="24"/>
          <w:szCs w:val="24"/>
        </w:rPr>
        <w:t xml:space="preserve">The Technology Committee Chair has the responsibilities of presiding at the Technology Committee, submitting committee reports at the AAI meetings, overseeing, with the committee, the </w:t>
      </w:r>
      <w:r>
        <w:rPr>
          <w:rFonts w:ascii="Arial" w:hAnsi="Arial"/>
          <w:color w:val="0000FF"/>
          <w:sz w:val="24"/>
          <w:szCs w:val="24"/>
          <w:u w:color="0000FF"/>
        </w:rPr>
        <w:t xml:space="preserve">www.oa-alaska.org </w:t>
      </w:r>
      <w:r>
        <w:rPr>
          <w:rFonts w:ascii="Arial" w:hAnsi="Arial"/>
          <w:sz w:val="24"/>
          <w:szCs w:val="24"/>
        </w:rPr>
        <w:t>web site, submitting AAI approved changes</w:t>
      </w:r>
      <w:r>
        <w:rPr>
          <w:rFonts w:ascii="Arial" w:hAnsi="Arial"/>
          <w:sz w:val="24"/>
          <w:szCs w:val="24"/>
        </w:rPr>
        <w:t xml:space="preserve"> to the web site to the AAI Webmaster, and preparing an annual report.</w:t>
      </w:r>
    </w:p>
    <w:p w:rsidR="00A9133E" w:rsidRDefault="00A9133E">
      <w:pPr>
        <w:pStyle w:val="Default"/>
        <w:spacing w:line="300" w:lineRule="atLeast"/>
        <w:rPr>
          <w:rFonts w:ascii="Arial" w:eastAsia="Arial" w:hAnsi="Arial" w:cs="Arial"/>
          <w:b/>
          <w:bCs/>
          <w:sz w:val="24"/>
          <w:szCs w:val="24"/>
        </w:rPr>
      </w:pPr>
    </w:p>
    <w:p w:rsidR="00A9133E" w:rsidRDefault="00A53C88">
      <w:pPr>
        <w:pStyle w:val="Default"/>
        <w:spacing w:line="300" w:lineRule="atLeast"/>
        <w:rPr>
          <w:rFonts w:ascii="Arial" w:eastAsia="Arial" w:hAnsi="Arial" w:cs="Arial"/>
          <w:b/>
          <w:bCs/>
          <w:sz w:val="24"/>
          <w:szCs w:val="24"/>
        </w:rPr>
      </w:pPr>
      <w:r>
        <w:rPr>
          <w:rFonts w:ascii="Arial" w:hAnsi="Arial"/>
          <w:b/>
          <w:bCs/>
          <w:sz w:val="24"/>
          <w:szCs w:val="24"/>
        </w:rPr>
        <w:t xml:space="preserve">Region One </w:t>
      </w:r>
      <w:r w:rsidR="001C219E">
        <w:rPr>
          <w:rFonts w:ascii="Arial" w:hAnsi="Arial"/>
          <w:b/>
          <w:bCs/>
          <w:sz w:val="24"/>
          <w:szCs w:val="24"/>
        </w:rPr>
        <w:t>Representative</w:t>
      </w:r>
    </w:p>
    <w:p w:rsidR="00A9133E" w:rsidRPr="005D57C0" w:rsidRDefault="00A53C88">
      <w:pPr>
        <w:pStyle w:val="Default"/>
        <w:spacing w:line="360" w:lineRule="atLeast"/>
        <w:rPr>
          <w:rFonts w:ascii="Arial" w:hAnsi="Arial"/>
          <w:sz w:val="24"/>
          <w:szCs w:val="24"/>
        </w:rPr>
      </w:pPr>
      <w:r>
        <w:rPr>
          <w:rFonts w:ascii="Arial" w:hAnsi="Arial"/>
          <w:sz w:val="24"/>
          <w:szCs w:val="24"/>
        </w:rPr>
        <w:t xml:space="preserve">Region One </w:t>
      </w:r>
      <w:r w:rsidR="001C219E">
        <w:rPr>
          <w:rFonts w:ascii="Arial" w:hAnsi="Arial"/>
          <w:sz w:val="24"/>
          <w:szCs w:val="24"/>
        </w:rPr>
        <w:t xml:space="preserve">Representative is </w:t>
      </w:r>
      <w:r w:rsidR="005D57C0">
        <w:rPr>
          <w:rFonts w:ascii="Arial" w:hAnsi="Arial"/>
          <w:sz w:val="24"/>
          <w:szCs w:val="24"/>
        </w:rPr>
        <w:t>responsible for all correspondence with Region One and participating in the monthly phone meeting</w:t>
      </w:r>
      <w:r>
        <w:rPr>
          <w:rFonts w:ascii="Arial" w:hAnsi="Arial"/>
          <w:sz w:val="24"/>
          <w:szCs w:val="24"/>
        </w:rPr>
        <w:t>.</w:t>
      </w:r>
      <w:r w:rsidR="005D57C0">
        <w:rPr>
          <w:rFonts w:ascii="Arial" w:hAnsi="Arial"/>
          <w:sz w:val="24"/>
          <w:szCs w:val="24"/>
        </w:rPr>
        <w:t xml:space="preserve"> This is a two-year position.  The person </w:t>
      </w:r>
      <w:r w:rsidR="005D57C0">
        <w:rPr>
          <w:rFonts w:ascii="Arial" w:hAnsi="Arial"/>
          <w:sz w:val="24"/>
          <w:szCs w:val="24"/>
        </w:rPr>
        <w:lastRenderedPageBreak/>
        <w:t>must be abstinent to serve and have held a position on the AAI Board.  There may be costs to attend the Assembly and Conference that are not covered by AAI or Region One.</w:t>
      </w:r>
      <w:r>
        <w:rPr>
          <w:rFonts w:ascii="Arial" w:hAnsi="Arial"/>
          <w:sz w:val="24"/>
          <w:szCs w:val="24"/>
        </w:rPr>
        <w:t xml:space="preserve"> </w:t>
      </w:r>
    </w:p>
    <w:p w:rsidR="00A9133E" w:rsidRDefault="00A9133E">
      <w:pPr>
        <w:pStyle w:val="Default"/>
        <w:spacing w:line="360" w:lineRule="atLeast"/>
        <w:rPr>
          <w:rFonts w:ascii="Arial" w:eastAsia="Arial" w:hAnsi="Arial" w:cs="Arial"/>
          <w:b/>
          <w:bCs/>
          <w:sz w:val="24"/>
          <w:szCs w:val="24"/>
        </w:rPr>
      </w:pPr>
    </w:p>
    <w:p w:rsidR="00A9133E" w:rsidRDefault="00A53C88">
      <w:pPr>
        <w:pStyle w:val="Default"/>
        <w:spacing w:line="360" w:lineRule="atLeast"/>
        <w:rPr>
          <w:rFonts w:ascii="Times" w:eastAsia="Times" w:hAnsi="Times" w:cs="Times"/>
          <w:b/>
          <w:bCs/>
          <w:sz w:val="24"/>
          <w:szCs w:val="24"/>
        </w:rPr>
      </w:pPr>
      <w:r>
        <w:rPr>
          <w:rFonts w:ascii="Arial" w:hAnsi="Arial"/>
          <w:b/>
          <w:bCs/>
          <w:sz w:val="24"/>
          <w:szCs w:val="24"/>
        </w:rPr>
        <w:t>World Service Business Conference Delegates</w:t>
      </w:r>
    </w:p>
    <w:p w:rsidR="00A9133E" w:rsidRPr="005D57C0" w:rsidRDefault="00A53C88">
      <w:pPr>
        <w:pStyle w:val="Default"/>
        <w:spacing w:line="360" w:lineRule="atLeast"/>
        <w:rPr>
          <w:rFonts w:ascii="Arial" w:hAnsi="Arial"/>
          <w:sz w:val="24"/>
          <w:szCs w:val="24"/>
        </w:rPr>
      </w:pPr>
      <w:r>
        <w:rPr>
          <w:rFonts w:ascii="Arial" w:hAnsi="Arial"/>
          <w:sz w:val="24"/>
          <w:szCs w:val="24"/>
        </w:rPr>
        <w:t>World Service Business Conference Delegates shall attend the World Service Business Conference, participate in WSBC committees, and report to</w:t>
      </w:r>
      <w:r>
        <w:rPr>
          <w:rFonts w:ascii="Arial" w:hAnsi="Arial"/>
          <w:sz w:val="24"/>
          <w:szCs w:val="24"/>
        </w:rPr>
        <w:t xml:space="preserve"> Anchorage Alaska Intergroup immediately following any World Service Business Conference that they attend. </w:t>
      </w:r>
      <w:r w:rsidR="005D57C0">
        <w:rPr>
          <w:rFonts w:ascii="Arial" w:hAnsi="Arial"/>
          <w:sz w:val="24"/>
          <w:szCs w:val="24"/>
        </w:rPr>
        <w:t xml:space="preserve"> Must have at least two years of abstinence and been on the AAI board. There may be costs to attend the business conference that are not covered by AAI or WSBO.</w:t>
      </w:r>
    </w:p>
    <w:p w:rsidR="00A9133E" w:rsidRDefault="00A9133E">
      <w:pPr>
        <w:pStyle w:val="Default"/>
        <w:spacing w:line="360" w:lineRule="atLeast"/>
        <w:rPr>
          <w:rFonts w:ascii="Arial" w:eastAsia="Arial" w:hAnsi="Arial" w:cs="Arial"/>
          <w:b/>
          <w:bCs/>
          <w:sz w:val="24"/>
          <w:szCs w:val="24"/>
        </w:rPr>
      </w:pPr>
    </w:p>
    <w:p w:rsidR="00A9133E" w:rsidRDefault="00A53C88">
      <w:pPr>
        <w:pStyle w:val="Default"/>
        <w:spacing w:line="360" w:lineRule="atLeast"/>
        <w:rPr>
          <w:rFonts w:ascii="Arial" w:eastAsia="Arial" w:hAnsi="Arial" w:cs="Arial"/>
          <w:b/>
          <w:bCs/>
          <w:sz w:val="24"/>
          <w:szCs w:val="24"/>
        </w:rPr>
      </w:pPr>
      <w:r>
        <w:rPr>
          <w:rFonts w:ascii="Arial" w:hAnsi="Arial"/>
          <w:b/>
          <w:bCs/>
          <w:sz w:val="24"/>
          <w:szCs w:val="24"/>
        </w:rPr>
        <w:t>Workshop Coordinator</w:t>
      </w:r>
    </w:p>
    <w:p w:rsidR="00A9133E" w:rsidRDefault="00A53C88">
      <w:pPr>
        <w:pStyle w:val="Default"/>
        <w:spacing w:line="360" w:lineRule="atLeast"/>
        <w:rPr>
          <w:rFonts w:ascii="Arial" w:eastAsia="Arial" w:hAnsi="Arial" w:cs="Arial"/>
          <w:sz w:val="24"/>
          <w:szCs w:val="24"/>
        </w:rPr>
      </w:pPr>
      <w:r>
        <w:rPr>
          <w:rFonts w:ascii="Arial" w:hAnsi="Arial"/>
          <w:sz w:val="24"/>
          <w:szCs w:val="24"/>
        </w:rPr>
        <w:t>The Workshop Coordinator has the responsibilities of coordinating workshops on</w:t>
      </w:r>
      <w:r w:rsidR="005D57C0">
        <w:rPr>
          <w:rFonts w:ascii="Arial" w:hAnsi="Arial"/>
          <w:sz w:val="24"/>
          <w:szCs w:val="24"/>
        </w:rPr>
        <w:t xml:space="preserve"> </w:t>
      </w:r>
      <w:r>
        <w:rPr>
          <w:rFonts w:ascii="Arial" w:hAnsi="Arial"/>
          <w:sz w:val="24"/>
          <w:szCs w:val="24"/>
        </w:rPr>
        <w:t>1</w:t>
      </w:r>
      <w:r>
        <w:rPr>
          <w:rFonts w:ascii="Arial" w:hAnsi="Arial"/>
          <w:sz w:val="24"/>
          <w:szCs w:val="24"/>
        </w:rPr>
        <w:t>2</w:t>
      </w:r>
      <w:r w:rsidR="005D57C0">
        <w:rPr>
          <w:rFonts w:ascii="Arial" w:hAnsi="Arial"/>
          <w:sz w:val="24"/>
          <w:szCs w:val="24"/>
        </w:rPr>
        <w:t>-</w:t>
      </w:r>
      <w:r>
        <w:rPr>
          <w:rFonts w:ascii="Arial" w:hAnsi="Arial"/>
          <w:sz w:val="24"/>
          <w:szCs w:val="24"/>
        </w:rPr>
        <w:t xml:space="preserve"> Steps and other related topics for </w:t>
      </w:r>
      <w:r w:rsidR="005D57C0">
        <w:rPr>
          <w:rFonts w:ascii="Arial" w:hAnsi="Arial"/>
          <w:sz w:val="24"/>
          <w:szCs w:val="24"/>
        </w:rPr>
        <w:t>OA</w:t>
      </w:r>
      <w:r>
        <w:rPr>
          <w:rFonts w:ascii="Arial" w:hAnsi="Arial"/>
          <w:sz w:val="24"/>
          <w:szCs w:val="24"/>
        </w:rPr>
        <w:t xml:space="preserve"> member</w:t>
      </w:r>
      <w:r>
        <w:rPr>
          <w:rFonts w:ascii="Arial" w:hAnsi="Arial"/>
          <w:sz w:val="24"/>
          <w:szCs w:val="24"/>
        </w:rPr>
        <w:t xml:space="preserve">s. Traditional timing for two retreats </w:t>
      </w:r>
      <w:r w:rsidR="005D57C0">
        <w:rPr>
          <w:rFonts w:ascii="Arial" w:hAnsi="Arial"/>
          <w:sz w:val="24"/>
          <w:szCs w:val="24"/>
        </w:rPr>
        <w:t>is</w:t>
      </w:r>
      <w:r>
        <w:rPr>
          <w:rFonts w:ascii="Arial" w:hAnsi="Arial"/>
          <w:sz w:val="24"/>
          <w:szCs w:val="24"/>
        </w:rPr>
        <w:t xml:space="preserve"> February and November.</w:t>
      </w:r>
    </w:p>
    <w:p w:rsidR="00A9133E" w:rsidRDefault="00A9133E">
      <w:pPr>
        <w:pStyle w:val="Default"/>
        <w:spacing w:line="360" w:lineRule="atLeast"/>
        <w:rPr>
          <w:rFonts w:ascii="Arial" w:eastAsia="Arial" w:hAnsi="Arial" w:cs="Arial"/>
          <w:b/>
          <w:bCs/>
          <w:sz w:val="24"/>
          <w:szCs w:val="24"/>
        </w:rPr>
      </w:pPr>
    </w:p>
    <w:p w:rsidR="00A53C88" w:rsidRDefault="00A53C88">
      <w:pPr>
        <w:pStyle w:val="Default"/>
        <w:spacing w:line="360" w:lineRule="atLeast"/>
        <w:rPr>
          <w:rFonts w:ascii="Arial" w:eastAsia="Arial" w:hAnsi="Arial" w:cs="Arial"/>
          <w:b/>
          <w:bCs/>
          <w:sz w:val="24"/>
          <w:szCs w:val="24"/>
        </w:rPr>
      </w:pPr>
      <w:r>
        <w:rPr>
          <w:rFonts w:ascii="Arial" w:eastAsia="Arial" w:hAnsi="Arial" w:cs="Arial"/>
          <w:b/>
          <w:bCs/>
          <w:sz w:val="24"/>
          <w:szCs w:val="24"/>
        </w:rPr>
        <w:t>Fund-raising Coordinator</w:t>
      </w:r>
    </w:p>
    <w:p w:rsidR="00A53C88" w:rsidRPr="00A53C88" w:rsidRDefault="00A53C88">
      <w:pPr>
        <w:pStyle w:val="Default"/>
        <w:spacing w:line="360" w:lineRule="atLeast"/>
        <w:rPr>
          <w:rFonts w:ascii="Arial" w:eastAsia="Arial" w:hAnsi="Arial" w:cs="Arial"/>
          <w:sz w:val="24"/>
          <w:szCs w:val="24"/>
        </w:rPr>
      </w:pPr>
      <w:r w:rsidRPr="00A53C88">
        <w:rPr>
          <w:rFonts w:ascii="Arial" w:eastAsia="Arial" w:hAnsi="Arial" w:cs="Arial"/>
          <w:bCs/>
          <w:sz w:val="24"/>
          <w:szCs w:val="24"/>
        </w:rPr>
        <w:t xml:space="preserve">The fundraising coordinator has the responsibilities of </w:t>
      </w:r>
      <w:r>
        <w:rPr>
          <w:rFonts w:ascii="Arial" w:eastAsia="Arial" w:hAnsi="Arial" w:cs="Arial"/>
          <w:bCs/>
          <w:sz w:val="24"/>
          <w:szCs w:val="24"/>
        </w:rPr>
        <w:t xml:space="preserve">coordinating simple fundraising efforts among OA members to augment the revenue of AAI. </w:t>
      </w:r>
      <w:bookmarkStart w:id="0" w:name="_GoBack"/>
      <w:bookmarkEnd w:id="0"/>
    </w:p>
    <w:p w:rsidR="00A53C88" w:rsidRDefault="00A53C88">
      <w:pPr>
        <w:pStyle w:val="Default"/>
        <w:spacing w:line="360" w:lineRule="atLeast"/>
        <w:rPr>
          <w:rFonts w:ascii="Arial" w:hAnsi="Arial"/>
          <w:sz w:val="24"/>
          <w:szCs w:val="24"/>
        </w:rPr>
      </w:pPr>
    </w:p>
    <w:p w:rsidR="00A9133E" w:rsidRDefault="00A53C88">
      <w:pPr>
        <w:pStyle w:val="Default"/>
        <w:spacing w:line="360" w:lineRule="atLeast"/>
      </w:pPr>
      <w:r>
        <w:rPr>
          <w:rFonts w:ascii="Arial" w:hAnsi="Arial"/>
          <w:sz w:val="24"/>
          <w:szCs w:val="24"/>
        </w:rPr>
        <w:t>If you are interested or want to lea</w:t>
      </w:r>
      <w:r>
        <w:rPr>
          <w:rFonts w:ascii="Arial" w:hAnsi="Arial"/>
          <w:sz w:val="24"/>
          <w:szCs w:val="24"/>
        </w:rPr>
        <w:t xml:space="preserve">rn more, contact Jody W. at 907-229-0702 or at </w:t>
      </w:r>
      <w:hyperlink r:id="rId7" w:history="1">
        <w:r>
          <w:rPr>
            <w:rStyle w:val="Hyperlink0"/>
          </w:rPr>
          <w:t>jody.willing@gmail.com</w:t>
        </w:r>
      </w:hyperlink>
      <w:r>
        <w:rPr>
          <w:rStyle w:val="None"/>
          <w:rFonts w:ascii="Arial" w:hAnsi="Arial"/>
          <w:sz w:val="24"/>
          <w:szCs w:val="24"/>
        </w:rPr>
        <w:t xml:space="preserve"> or Elizabeth M. at 907-440-8511 or at </w:t>
      </w:r>
      <w:hyperlink r:id="rId8" w:history="1">
        <w:r>
          <w:rPr>
            <w:rStyle w:val="Hyperlink0"/>
          </w:rPr>
          <w:t>llmiller@gci.net</w:t>
        </w:r>
      </w:hyperlink>
      <w:r>
        <w:rPr>
          <w:rStyle w:val="None"/>
          <w:rFonts w:ascii="Arial" w:hAnsi="Arial"/>
          <w:sz w:val="24"/>
          <w:szCs w:val="24"/>
        </w:rPr>
        <w:t xml:space="preserve">.  The slate of officers will be presented at </w:t>
      </w:r>
      <w:r>
        <w:rPr>
          <w:rStyle w:val="None"/>
          <w:rFonts w:ascii="Arial" w:hAnsi="Arial"/>
          <w:sz w:val="24"/>
          <w:szCs w:val="24"/>
        </w:rPr>
        <w:t xml:space="preserve">the November 10, 2018 Intergroup meeting at 9 - 10 am at Mt Vernon Commons </w:t>
      </w:r>
      <w:proofErr w:type="spellStart"/>
      <w:r>
        <w:rPr>
          <w:rStyle w:val="None"/>
          <w:rFonts w:ascii="Arial" w:hAnsi="Arial"/>
          <w:sz w:val="24"/>
          <w:szCs w:val="24"/>
        </w:rPr>
        <w:t>Bldg</w:t>
      </w:r>
      <w:proofErr w:type="spellEnd"/>
      <w:r>
        <w:rPr>
          <w:rStyle w:val="None"/>
          <w:rFonts w:ascii="Arial" w:hAnsi="Arial"/>
          <w:sz w:val="24"/>
          <w:szCs w:val="24"/>
        </w:rPr>
        <w:t xml:space="preserve">, 3301 Commons Circle. Elections will be at the December 15, 2108 Intergroup meeting at 12:00 - 1:30pm at </w:t>
      </w:r>
      <w:proofErr w:type="spellStart"/>
      <w:r>
        <w:rPr>
          <w:rStyle w:val="None"/>
          <w:rFonts w:ascii="Arial" w:hAnsi="Arial"/>
          <w:sz w:val="24"/>
          <w:szCs w:val="24"/>
        </w:rPr>
        <w:t>OAsis</w:t>
      </w:r>
      <w:proofErr w:type="spellEnd"/>
      <w:r>
        <w:rPr>
          <w:rStyle w:val="None"/>
          <w:rFonts w:ascii="Times" w:hAnsi="Times"/>
          <w:sz w:val="24"/>
          <w:szCs w:val="24"/>
        </w:rPr>
        <w:t>.</w:t>
      </w:r>
    </w:p>
    <w:sectPr w:rsidR="00A9133E">
      <w:headerReference w:type="default" r:id="rId9"/>
      <w:footerReference w:type="default" r:id="rId10"/>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53C88">
      <w:r>
        <w:separator/>
      </w:r>
    </w:p>
  </w:endnote>
  <w:endnote w:type="continuationSeparator" w:id="0">
    <w:p w:rsidR="00000000" w:rsidRDefault="00A5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3E" w:rsidRDefault="00A9133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53C88">
      <w:r>
        <w:separator/>
      </w:r>
    </w:p>
  </w:footnote>
  <w:footnote w:type="continuationSeparator" w:id="0">
    <w:p w:rsidR="00000000" w:rsidRDefault="00A5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3E" w:rsidRDefault="00A9133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3E"/>
    <w:rsid w:val="001C219E"/>
    <w:rsid w:val="005D57C0"/>
    <w:rsid w:val="006072F8"/>
    <w:rsid w:val="00A53C88"/>
    <w:rsid w:val="00A9133E"/>
    <w:rsid w:val="00C3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A869"/>
  <w15:docId w15:val="{A98842AE-BFA3-4EB8-A573-AFBB2C79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lmiller@gci.net" TargetMode="External"/><Relationship Id="rId3" Type="http://schemas.openxmlformats.org/officeDocument/2006/relationships/webSettings" Target="webSettings.xml"/><Relationship Id="rId7" Type="http://schemas.openxmlformats.org/officeDocument/2006/relationships/hyperlink" Target="mailto:jody.willing@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Miller</dc:creator>
  <cp:lastModifiedBy>Elizabeth Miller</cp:lastModifiedBy>
  <cp:revision>2</cp:revision>
  <dcterms:created xsi:type="dcterms:W3CDTF">2018-10-15T03:39:00Z</dcterms:created>
  <dcterms:modified xsi:type="dcterms:W3CDTF">2018-10-15T03:39:00Z</dcterms:modified>
</cp:coreProperties>
</file>